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381FF3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jc w:val="center"/>
        <w:textAlignment w:val="baseline"/>
        <w:rPr>
          <w:rFonts w:hint="default" w:ascii="宋体" w:hAnsi="宋体" w:eastAsia="宋体" w:cs="宋体"/>
          <w:color w:val="auto"/>
          <w:sz w:val="21"/>
          <w:szCs w:val="21"/>
          <w:highlight w:val="none"/>
          <w:lang w:val="en-US" w:eastAsia="en-US"/>
        </w:rPr>
      </w:pPr>
      <w:r>
        <w:rPr>
          <w:rFonts w:hint="eastAsia" w:ascii="宋体" w:hAnsi="宋体" w:eastAsia="宋体" w:cs="宋体"/>
          <w:b/>
          <w:bCs/>
          <w:strike w:val="0"/>
          <w:dstrike w:val="0"/>
          <w:color w:val="auto"/>
          <w:sz w:val="21"/>
          <w:szCs w:val="21"/>
          <w:highlight w:val="none"/>
          <w:lang w:val="en-US" w:eastAsia="zh-CN"/>
        </w:rPr>
        <w:t>精</w:t>
      </w:r>
      <w:r>
        <w:rPr>
          <w:rFonts w:hint="eastAsia" w:ascii="宋体" w:hAnsi="宋体" w:eastAsia="宋体" w:cs="宋体"/>
          <w:b/>
          <w:bCs/>
          <w:strike w:val="0"/>
          <w:dstrike w:val="0"/>
          <w:color w:val="auto"/>
          <w:sz w:val="21"/>
          <w:szCs w:val="21"/>
          <w:highlight w:val="none"/>
        </w:rPr>
        <w:t>子质量检测系统技术参数</w:t>
      </w:r>
      <w:r>
        <w:rPr>
          <w:rFonts w:hint="eastAsia" w:ascii="宋体" w:hAnsi="宋体" w:eastAsia="宋体" w:cs="宋体"/>
          <w:b/>
          <w:bCs/>
          <w:strike w:val="0"/>
          <w:dstrike w:val="0"/>
          <w:color w:val="auto"/>
          <w:sz w:val="21"/>
          <w:szCs w:val="21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strike w:val="0"/>
          <w:dstrike w:val="0"/>
          <w:color w:val="auto"/>
          <w:sz w:val="21"/>
          <w:szCs w:val="21"/>
          <w:highlight w:val="none"/>
          <w:lang w:val="en-US" w:eastAsia="zh-CN"/>
        </w:rPr>
        <w:t>二类）</w:t>
      </w:r>
    </w:p>
    <w:p w14:paraId="45799282">
      <w:pPr>
        <w:keepNext w:val="0"/>
        <w:keepLines w:val="0"/>
        <w:pageBreakBefore w:val="0"/>
        <w:widowControl/>
        <w:numPr>
          <w:ilvl w:val="0"/>
          <w:numId w:val="1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425" w:leftChars="0" w:hanging="425" w:firstLineChars="0"/>
        <w:jc w:val="both"/>
        <w:textAlignment w:val="baseline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en-US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采集样品数量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en-US"/>
        </w:rPr>
        <w:t>每帧图样可采集的样品数量为0个～1000个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（</w:t>
      </w:r>
      <w:r>
        <w:rPr>
          <w:rFonts w:hint="eastAsia"/>
          <w:lang w:val="en-US" w:eastAsia="zh-CN"/>
        </w:rPr>
        <w:t>包含此范围，含两端值）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en-US"/>
        </w:rPr>
        <w:t>，误差±2%。</w:t>
      </w:r>
    </w:p>
    <w:p w14:paraId="5C1CE46A">
      <w:pPr>
        <w:keepNext w:val="0"/>
        <w:keepLines w:val="0"/>
        <w:pageBreakBefore w:val="0"/>
        <w:widowControl/>
        <w:numPr>
          <w:ilvl w:val="0"/>
          <w:numId w:val="1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425" w:leftChars="0" w:hanging="425" w:firstLineChars="0"/>
        <w:jc w:val="both"/>
        <w:textAlignment w:val="baseline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en-US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en-US"/>
        </w:rPr>
        <w:t>被测样品的速度及精度</w:t>
      </w:r>
    </w:p>
    <w:p w14:paraId="319E2F36">
      <w:pPr>
        <w:keepNext w:val="0"/>
        <w:keepLines w:val="0"/>
        <w:pageBreakBefore w:val="0"/>
        <w:widowControl/>
        <w:numPr>
          <w:ilvl w:val="0"/>
          <w:numId w:val="2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425" w:leftChars="0" w:hanging="425" w:firstLineChars="0"/>
        <w:jc w:val="both"/>
        <w:textAlignment w:val="baseline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en-US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en-US"/>
        </w:rPr>
        <w:t>精子检测系统能测定动态样品的直线平均速度为0μm/s～180μm/s</w:t>
      </w:r>
      <w:r>
        <w:rPr>
          <w:rFonts w:hint="eastAsia" w:eastAsia="宋体"/>
          <w:lang w:eastAsia="zh-CN"/>
        </w:rPr>
        <w:t>（</w:t>
      </w:r>
      <w:r>
        <w:rPr>
          <w:rFonts w:hint="eastAsia"/>
          <w:lang w:val="en-US" w:eastAsia="zh-CN"/>
        </w:rPr>
        <w:t>包含此范围，含两端值）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en-US"/>
        </w:rPr>
        <w:t>精子动力学分析项目在，活力级别分为PR、NP、IM三个级别，还可分析多达40项活力相关参数。精子活力分级符合率，前向运动 PR ≥80%，非前向运动 NP ≥80%;</w:t>
      </w:r>
    </w:p>
    <w:p w14:paraId="529E3DB2">
      <w:pPr>
        <w:keepNext w:val="0"/>
        <w:keepLines w:val="0"/>
        <w:pageBreakBefore w:val="0"/>
        <w:widowControl/>
        <w:numPr>
          <w:ilvl w:val="0"/>
          <w:numId w:val="2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425" w:leftChars="0" w:hanging="425" w:firstLineChars="0"/>
        <w:jc w:val="both"/>
        <w:textAlignment w:val="baseline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en-US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en-US"/>
        </w:rPr>
        <w:t>测量精度：误差±10%。</w:t>
      </w:r>
    </w:p>
    <w:p w14:paraId="0FC3FBA2">
      <w:pPr>
        <w:keepNext w:val="0"/>
        <w:keepLines w:val="0"/>
        <w:pageBreakBefore w:val="0"/>
        <w:widowControl/>
        <w:numPr>
          <w:ilvl w:val="0"/>
          <w:numId w:val="1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425" w:leftChars="0" w:hanging="425" w:firstLineChars="0"/>
        <w:jc w:val="both"/>
        <w:textAlignment w:val="baseline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同一样本可选择的视野(场)数</w:t>
      </w:r>
    </w:p>
    <w:p w14:paraId="2F84921B">
      <w:pPr>
        <w:keepNext w:val="0"/>
        <w:keepLines w:val="0"/>
        <w:pageBreakBefore w:val="0"/>
        <w:widowControl/>
        <w:numPr>
          <w:ilvl w:val="0"/>
          <w:numId w:val="3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425" w:leftChars="0" w:hanging="425" w:firstLineChars="0"/>
        <w:jc w:val="both"/>
        <w:textAlignment w:val="baseline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一次检测中，对同一样品可采集图样的视野(场)数为1场～20场，任选。</w:t>
      </w:r>
    </w:p>
    <w:p w14:paraId="07C6D352">
      <w:pPr>
        <w:keepNext w:val="0"/>
        <w:keepLines w:val="0"/>
        <w:pageBreakBefore w:val="0"/>
        <w:widowControl/>
        <w:numPr>
          <w:ilvl w:val="0"/>
          <w:numId w:val="3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425" w:leftChars="0" w:hanging="425" w:firstLineChars="0"/>
        <w:jc w:val="both"/>
        <w:textAlignment w:val="baseline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bookmarkStart w:id="0" w:name="_Hlk112417400"/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单一视野精子检测数量为0个/视野～1000个/视野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br w:type="textWrapping"/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误差：0个/视野，绝对偏差不超过+1个/视野；1个/视野～500个/视野，绝对偏差不超过±1个/视野；501个/视野～1000个/视野，绝对偏差不超过±2个/视野。</w:t>
      </w:r>
      <w:bookmarkEnd w:id="0"/>
    </w:p>
    <w:p w14:paraId="69781989">
      <w:pPr>
        <w:keepNext w:val="0"/>
        <w:keepLines w:val="0"/>
        <w:pageBreakBefore w:val="0"/>
        <w:widowControl/>
        <w:numPr>
          <w:ilvl w:val="0"/>
          <w:numId w:val="1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425" w:leftChars="0" w:hanging="425" w:firstLineChars="0"/>
        <w:jc w:val="both"/>
        <w:textAlignment w:val="baseline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对一个视野图像的计算分析时间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自开始计算至结果显示所需时间不大于15s (不包括样品制配及视野调整、选择所用时间)。分析系统可在平场与相衬模式下自由切换，精子形态学、精子DNA完整性检测采用平场原理分析，精子动力学检测采用相衬原理分析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。</w:t>
      </w:r>
    </w:p>
    <w:p w14:paraId="1722A73C">
      <w:pPr>
        <w:keepNext w:val="0"/>
        <w:keepLines w:val="0"/>
        <w:pageBreakBefore w:val="0"/>
        <w:widowControl/>
        <w:numPr>
          <w:ilvl w:val="0"/>
          <w:numId w:val="1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425" w:leftChars="0" w:hanging="425" w:firstLineChars="0"/>
        <w:jc w:val="both"/>
        <w:textAlignment w:val="baseline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临床功能</w:t>
      </w:r>
    </w:p>
    <w:p w14:paraId="3885A7E0">
      <w:pPr>
        <w:keepNext w:val="0"/>
        <w:keepLines w:val="0"/>
        <w:pageBreakBefore w:val="0"/>
        <w:widowControl/>
        <w:numPr>
          <w:ilvl w:val="0"/>
          <w:numId w:val="4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425" w:leftChars="0" w:hanging="425" w:firstLineChars="0"/>
        <w:jc w:val="both"/>
        <w:textAlignment w:val="baseline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精子检测系统的屏幕显示内容应包括：</w:t>
      </w:r>
    </w:p>
    <w:p w14:paraId="2C33A96C">
      <w:pPr>
        <w:keepNext w:val="0"/>
        <w:keepLines w:val="0"/>
        <w:pageBreakBefore w:val="0"/>
        <w:widowControl/>
        <w:numPr>
          <w:ilvl w:val="0"/>
          <w:numId w:val="5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425" w:leftChars="0" w:hanging="425" w:firstLineChars="0"/>
        <w:jc w:val="both"/>
        <w:textAlignment w:val="baseline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精子静态分布图；</w:t>
      </w:r>
    </w:p>
    <w:p w14:paraId="1DAEC87E">
      <w:pPr>
        <w:keepNext w:val="0"/>
        <w:keepLines w:val="0"/>
        <w:pageBreakBefore w:val="0"/>
        <w:widowControl/>
        <w:numPr>
          <w:ilvl w:val="0"/>
          <w:numId w:val="5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425" w:leftChars="0" w:hanging="425" w:firstLineChars="0"/>
        <w:jc w:val="both"/>
        <w:textAlignment w:val="baseline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精液特征数据(精液量、精液粘稠度和pH) 及主要性能分析统计数据(精子总数、总活力和精子浓度);</w:t>
      </w:r>
    </w:p>
    <w:p w14:paraId="7A70BFF4">
      <w:pPr>
        <w:keepNext w:val="0"/>
        <w:keepLines w:val="0"/>
        <w:pageBreakBefore w:val="0"/>
        <w:widowControl/>
        <w:numPr>
          <w:ilvl w:val="0"/>
          <w:numId w:val="5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425" w:leftChars="0" w:hanging="425" w:firstLineChars="0"/>
        <w:jc w:val="both"/>
        <w:textAlignment w:val="baseline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显示精子各种运动速度及活力分级直方图；图像长度测量准确率≥95％，区域面积计算准确率≥90％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.</w:t>
      </w:r>
    </w:p>
    <w:p w14:paraId="22D9C304">
      <w:pPr>
        <w:keepNext w:val="0"/>
        <w:keepLines w:val="0"/>
        <w:pageBreakBefore w:val="0"/>
        <w:widowControl/>
        <w:numPr>
          <w:ilvl w:val="0"/>
          <w:numId w:val="5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425" w:leftChars="0" w:hanging="425" w:firstLineChars="0"/>
        <w:jc w:val="both"/>
        <w:textAlignment w:val="baseline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病人姓名等病案管理资料。</w:t>
      </w:r>
    </w:p>
    <w:p w14:paraId="1228AC55">
      <w:pPr>
        <w:keepNext w:val="0"/>
        <w:keepLines w:val="0"/>
        <w:pageBreakBefore w:val="0"/>
        <w:widowControl/>
        <w:numPr>
          <w:ilvl w:val="0"/>
          <w:numId w:val="4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425" w:leftChars="0" w:hanging="425" w:firstLineChars="0"/>
        <w:jc w:val="both"/>
        <w:textAlignment w:val="baseline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精子检测系统的打印输出内容应包括：</w:t>
      </w:r>
    </w:p>
    <w:p w14:paraId="6E3582E0">
      <w:pPr>
        <w:keepNext w:val="0"/>
        <w:keepLines w:val="0"/>
        <w:pageBreakBefore w:val="0"/>
        <w:widowControl/>
        <w:numPr>
          <w:ilvl w:val="0"/>
          <w:numId w:val="6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425" w:leftChars="0" w:hanging="425" w:firstLineChars="0"/>
        <w:jc w:val="both"/>
        <w:textAlignment w:val="baseline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精子各项主要技术数据(被检精子总数、精子浓度、直线速度);</w:t>
      </w:r>
    </w:p>
    <w:p w14:paraId="5891126C">
      <w:pPr>
        <w:keepNext w:val="0"/>
        <w:keepLines w:val="0"/>
        <w:pageBreakBefore w:val="0"/>
        <w:widowControl/>
        <w:numPr>
          <w:ilvl w:val="0"/>
          <w:numId w:val="6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425" w:leftChars="0" w:hanging="425" w:firstLineChars="0"/>
        <w:jc w:val="both"/>
        <w:textAlignment w:val="baseline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精子动态轨迹图；</w:t>
      </w:r>
    </w:p>
    <w:p w14:paraId="4000DC6E">
      <w:pPr>
        <w:keepNext w:val="0"/>
        <w:keepLines w:val="0"/>
        <w:pageBreakBefore w:val="0"/>
        <w:widowControl/>
        <w:numPr>
          <w:ilvl w:val="0"/>
          <w:numId w:val="6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425" w:leftChars="0" w:hanging="425" w:firstLineChars="0"/>
        <w:jc w:val="both"/>
        <w:textAlignment w:val="baseline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分析、判定直方图；</w:t>
      </w:r>
    </w:p>
    <w:p w14:paraId="1B9029A1">
      <w:pPr>
        <w:keepNext w:val="0"/>
        <w:keepLines w:val="0"/>
        <w:pageBreakBefore w:val="0"/>
        <w:widowControl/>
        <w:numPr>
          <w:ilvl w:val="0"/>
          <w:numId w:val="6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425" w:leftChars="0" w:hanging="425" w:firstLineChars="0"/>
        <w:jc w:val="both"/>
        <w:textAlignment w:val="baseline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病人姓名等病案管理资料。</w:t>
      </w:r>
    </w:p>
    <w:p w14:paraId="0856B6FB">
      <w:pPr>
        <w:keepNext w:val="0"/>
        <w:keepLines w:val="0"/>
        <w:pageBreakBefore w:val="0"/>
        <w:widowControl/>
        <w:numPr>
          <w:ilvl w:val="0"/>
          <w:numId w:val="4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425" w:leftChars="0" w:hanging="425" w:firstLineChars="0"/>
        <w:jc w:val="both"/>
        <w:textAlignment w:val="baseline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每场所采集的帧数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对每一场样品采集的帧数为4帧～20帧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（</w:t>
      </w:r>
      <w:r>
        <w:rPr>
          <w:rFonts w:hint="eastAsia"/>
          <w:lang w:val="en-US" w:eastAsia="zh-CN"/>
        </w:rPr>
        <w:t>包含此范围，含两端值）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，任选。</w:t>
      </w:r>
    </w:p>
    <w:p w14:paraId="1EAEC712">
      <w:pPr>
        <w:keepNext w:val="0"/>
        <w:keepLines w:val="0"/>
        <w:pageBreakBefore w:val="0"/>
        <w:widowControl/>
        <w:numPr>
          <w:ilvl w:val="0"/>
          <w:numId w:val="4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425" w:leftChars="0" w:hanging="425" w:firstLineChars="0"/>
        <w:jc w:val="both"/>
        <w:textAlignment w:val="baseline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精子质量检测系统-动态分析软件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：</w:t>
      </w:r>
    </w:p>
    <w:p w14:paraId="68730FAF">
      <w:pPr>
        <w:keepNext w:val="0"/>
        <w:keepLines w:val="0"/>
        <w:pageBreakBefore w:val="0"/>
        <w:widowControl/>
        <w:numPr>
          <w:ilvl w:val="0"/>
          <w:numId w:val="7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425" w:leftChars="0" w:hanging="425" w:firstLineChars="0"/>
        <w:jc w:val="both"/>
        <w:textAlignment w:val="baseline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软件具有对精液特征数据及主要性能数据进行分析统计的功能。软件具有对精子运动状况进行测定的功能。产品可在100x物镜下自动将染色后的精子分割为顶体、头部、中段，并能显示每个精子的相关参数，从而分辨出正常及异常精子，无需人为参与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。</w:t>
      </w:r>
    </w:p>
    <w:p w14:paraId="0FC353BA">
      <w:pPr>
        <w:keepNext w:val="0"/>
        <w:keepLines w:val="0"/>
        <w:pageBreakBefore w:val="0"/>
        <w:widowControl/>
        <w:numPr>
          <w:ilvl w:val="0"/>
          <w:numId w:val="7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425" w:leftChars="0" w:hanging="425" w:firstLineChars="0"/>
        <w:jc w:val="both"/>
        <w:textAlignment w:val="baseline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en-US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支持改良巴氏染色、shorr染色、Diff-quik等染色后的精子形态分析，并可根据实验室具体的染色结果进行识别效果优化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. 软件具有对精子运动状况进行测定的功能.</w:t>
      </w:r>
    </w:p>
    <w:p w14:paraId="1A8FEB84">
      <w:pPr>
        <w:keepNext w:val="0"/>
        <w:keepLines w:val="0"/>
        <w:pageBreakBefore w:val="0"/>
        <w:widowControl/>
        <w:numPr>
          <w:ilvl w:val="0"/>
          <w:numId w:val="7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425" w:leftChars="0" w:hanging="425" w:firstLineChars="0"/>
        <w:jc w:val="both"/>
        <w:textAlignment w:val="baseline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软件具有保存病人姓名等病案管理资料的功能。</w:t>
      </w:r>
    </w:p>
    <w:p w14:paraId="5E2568ED">
      <w:pPr>
        <w:keepNext w:val="0"/>
        <w:keepLines w:val="0"/>
        <w:pageBreakBefore w:val="0"/>
        <w:widowControl/>
        <w:numPr>
          <w:ilvl w:val="0"/>
          <w:numId w:val="7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425" w:leftChars="0" w:hanging="425" w:firstLineChars="0"/>
        <w:jc w:val="both"/>
        <w:textAlignment w:val="baseline"/>
        <w:rPr>
          <w:rFonts w:hint="eastAsia" w:ascii="宋体" w:hAnsi="宋体" w:eastAsia="宋体" w:cs="宋体"/>
          <w:strike/>
          <w:dstrike w:val="0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软件具有打印输出检验报告的功能。</w:t>
      </w:r>
    </w:p>
    <w:p w14:paraId="5B3A2D1A">
      <w:pPr>
        <w:keepNext w:val="0"/>
        <w:keepLines w:val="0"/>
        <w:pageBreakBefore w:val="0"/>
        <w:widowControl/>
        <w:numPr>
          <w:ilvl w:val="0"/>
          <w:numId w:val="1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425" w:leftChars="0" w:hanging="425" w:firstLineChars="0"/>
        <w:jc w:val="both"/>
        <w:textAlignment w:val="baseline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系统软件功能：</w:t>
      </w:r>
    </w:p>
    <w:p w14:paraId="11D29CD6">
      <w:pPr>
        <w:keepNext w:val="0"/>
        <w:keepLines w:val="0"/>
        <w:pageBreakBefore w:val="0"/>
        <w:widowControl/>
        <w:numPr>
          <w:ilvl w:val="0"/>
          <w:numId w:val="8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0" w:leftChars="0" w:firstLine="0" w:firstLineChars="0"/>
        <w:jc w:val="both"/>
        <w:textAlignment w:val="baseline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能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进行相差分析，能自动过滤杂质；</w:t>
      </w:r>
    </w:p>
    <w:p w14:paraId="7F02F0FE">
      <w:pPr>
        <w:keepNext w:val="0"/>
        <w:keepLines w:val="0"/>
        <w:pageBreakBefore w:val="0"/>
        <w:widowControl/>
        <w:numPr>
          <w:ilvl w:val="0"/>
          <w:numId w:val="8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0" w:leftChars="0" w:firstLine="0" w:firstLineChars="0"/>
        <w:jc w:val="both"/>
        <w:textAlignment w:val="baseline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智能目标判断：精子尾部识别功能，自动区分杂质、细胞和精子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.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可进行95%可信质控区间双样本对比分析，双样本分析模式自动判断两次检测结果是否在95%置信区间，以均值出报告</w:t>
      </w:r>
    </w:p>
    <w:p w14:paraId="77BB1D87">
      <w:pPr>
        <w:keepNext w:val="0"/>
        <w:keepLines w:val="0"/>
        <w:pageBreakBefore w:val="0"/>
        <w:widowControl/>
        <w:numPr>
          <w:ilvl w:val="0"/>
          <w:numId w:val="8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0" w:leftChars="0" w:firstLine="0" w:firstLineChars="0"/>
        <w:jc w:val="both"/>
        <w:textAlignment w:val="baseline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自动对每个视野精子的运动轨迹进行动态回放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;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支持精子浓度检测质控珠及动力学活力质控视频录制，可对第三方录制的质控视频载入并进行分析检测. 自动保存轨迹图和轨迹回放视频；</w:t>
      </w:r>
    </w:p>
    <w:p w14:paraId="3C908AAB">
      <w:pPr>
        <w:keepNext w:val="0"/>
        <w:keepLines w:val="0"/>
        <w:pageBreakBefore w:val="0"/>
        <w:widowControl/>
        <w:numPr>
          <w:ilvl w:val="0"/>
          <w:numId w:val="8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0" w:leftChars="0" w:firstLine="0" w:firstLineChars="0"/>
        <w:jc w:val="both"/>
        <w:textAlignment w:val="baseline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根据活力分级以不同颜色显示精子运动轨迹</w:t>
      </w:r>
    </w:p>
    <w:p w14:paraId="0AB6CA0C">
      <w:pPr>
        <w:keepNext w:val="0"/>
        <w:keepLines w:val="0"/>
        <w:pageBreakBefore w:val="0"/>
        <w:widowControl/>
        <w:numPr>
          <w:ilvl w:val="0"/>
          <w:numId w:val="8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0" w:leftChars="0" w:firstLine="0" w:firstLineChars="0"/>
        <w:jc w:val="both"/>
        <w:textAlignment w:val="baseline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单个目标查看属性(11项形态学参数)和编辑(删除、添加及修改)</w:t>
      </w:r>
    </w:p>
    <w:p w14:paraId="4D2715BB">
      <w:pPr>
        <w:keepNext w:val="0"/>
        <w:keepLines w:val="0"/>
        <w:pageBreakBefore w:val="0"/>
        <w:widowControl/>
        <w:numPr>
          <w:ilvl w:val="0"/>
          <w:numId w:val="8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0" w:leftChars="0" w:firstLine="0" w:firstLineChars="0"/>
        <w:jc w:val="both"/>
        <w:textAlignment w:val="baseline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可在图像显示区域直接进行人工干预</w:t>
      </w:r>
    </w:p>
    <w:p w14:paraId="773CFEC9">
      <w:pPr>
        <w:keepNext w:val="0"/>
        <w:keepLines w:val="0"/>
        <w:pageBreakBefore w:val="0"/>
        <w:widowControl/>
        <w:numPr>
          <w:ilvl w:val="0"/>
          <w:numId w:val="8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0" w:leftChars="0" w:firstLine="0" w:firstLineChars="0"/>
        <w:jc w:val="both"/>
        <w:textAlignment w:val="baseline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最后一个视野分析结束前仍可对前面的视野进行人工修正</w:t>
      </w:r>
    </w:p>
    <w:p w14:paraId="16463FF9">
      <w:pPr>
        <w:keepNext w:val="0"/>
        <w:keepLines w:val="0"/>
        <w:pageBreakBefore w:val="0"/>
        <w:widowControl/>
        <w:numPr>
          <w:ilvl w:val="0"/>
          <w:numId w:val="8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0" w:leftChars="0" w:firstLine="0" w:firstLineChars="0"/>
        <w:jc w:val="both"/>
        <w:textAlignment w:val="baseline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实时显示各视野活力浓度数据，直观对比各视野的分析结果</w:t>
      </w:r>
    </w:p>
    <w:p w14:paraId="79B0BF93">
      <w:pPr>
        <w:keepNext w:val="0"/>
        <w:keepLines w:val="0"/>
        <w:pageBreakBefore w:val="0"/>
        <w:widowControl/>
        <w:numPr>
          <w:ilvl w:val="0"/>
          <w:numId w:val="8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0" w:leftChars="0" w:firstLine="0" w:firstLineChars="0"/>
        <w:jc w:val="both"/>
        <w:textAlignment w:val="baseline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双样本分析模式自动判断两次检测结果是否在95%置信区间，以均值出报告。质量控制（QC）：可进行质控珠质控、内部质控（IQC）、外部质控（EQC），自动生成XBar图、SBar图，人员差异质控图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.</w:t>
      </w:r>
    </w:p>
    <w:p w14:paraId="391507BB">
      <w:pPr>
        <w:keepNext w:val="0"/>
        <w:keepLines w:val="0"/>
        <w:pageBreakBefore w:val="0"/>
        <w:widowControl/>
        <w:numPr>
          <w:ilvl w:val="0"/>
          <w:numId w:val="8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0" w:leftChars="0" w:firstLine="0" w:firstLineChars="0"/>
        <w:jc w:val="both"/>
        <w:textAlignment w:val="baseline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自动保存轨迹图和轨迹回放视频；可自由录制视频文件，并对录制好的 视频文件进行回顾性分析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。</w:t>
      </w:r>
    </w:p>
    <w:p w14:paraId="340B90E1">
      <w:pPr>
        <w:keepNext w:val="0"/>
        <w:keepLines w:val="0"/>
        <w:pageBreakBefore w:val="0"/>
        <w:widowControl/>
        <w:numPr>
          <w:ilvl w:val="0"/>
          <w:numId w:val="8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0" w:leftChars="0" w:firstLine="0" w:firstLineChars="0"/>
        <w:jc w:val="both"/>
        <w:textAlignment w:val="baseline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形态分析模块可对精子形态进行详细分析(如头、颈、尾部畸形等),准 确检测精子畸形率；也可以按临床需要人工快速分类并计算百分比，得出简要分析报告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;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产品能自动识别计数精子数、存在DNA碎片精子、无DNA碎片精子，其识别结果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准确度≥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80%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.</w:t>
      </w:r>
    </w:p>
    <w:p w14:paraId="17374656">
      <w:pPr>
        <w:keepNext w:val="0"/>
        <w:keepLines w:val="0"/>
        <w:pageBreakBefore w:val="0"/>
        <w:widowControl/>
        <w:numPr>
          <w:ilvl w:val="0"/>
          <w:numId w:val="8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0" w:leftChars="0" w:firstLine="0" w:firstLineChars="0"/>
        <w:jc w:val="both"/>
        <w:textAlignment w:val="baseline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</w:pPr>
      <w:bookmarkStart w:id="1" w:name="_GoBack"/>
      <w:bookmarkEnd w:id="1"/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DNA碎片分析模块可自动识别计数精子数、有DNA碎片精子、无DNA碎片精子。自动捕捉分析精子DNA碎片，自动分析精子及其晕轮相关参数，并判断正常及异常精子，无需人为参与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.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系统能对精子DNA损伤分析图像进行导入导出和分析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.</w:t>
      </w:r>
    </w:p>
    <w:p w14:paraId="2CBAA3F7">
      <w:pPr>
        <w:keepNext w:val="0"/>
        <w:keepLines w:val="0"/>
        <w:pageBreakBefore w:val="0"/>
        <w:widowControl/>
        <w:numPr>
          <w:ilvl w:val="0"/>
          <w:numId w:val="8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0" w:leftChars="0" w:firstLine="0" w:firstLineChars="0"/>
        <w:jc w:val="both"/>
        <w:textAlignment w:val="baseline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多种报告打印模式：简要报告、详细报告、图表；也可自设打印模板。</w:t>
      </w:r>
    </w:p>
    <w:p w14:paraId="00419621">
      <w:pPr>
        <w:keepNext w:val="0"/>
        <w:keepLines w:val="0"/>
        <w:pageBreakBefore w:val="0"/>
        <w:widowControl/>
        <w:numPr>
          <w:ilvl w:val="0"/>
          <w:numId w:val="8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0" w:leftChars="0" w:firstLine="0" w:firstLineChars="0"/>
        <w:jc w:val="both"/>
        <w:textAlignment w:val="baseline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数据库系统可保存病历和图像资料，医院LIS 系统可访问该数据库以实现数据共享，为临床及科研提供详细的数据资料。具有LIS导出功能，方便进行LIS联网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.</w:t>
      </w:r>
    </w:p>
    <w:p w14:paraId="7F8F94BC">
      <w:pPr>
        <w:keepNext w:val="0"/>
        <w:keepLines w:val="0"/>
        <w:pageBreakBefore w:val="0"/>
        <w:widowControl/>
        <w:numPr>
          <w:ilvl w:val="0"/>
          <w:numId w:val="1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425" w:leftChars="0" w:hanging="425" w:firstLineChars="0"/>
        <w:jc w:val="both"/>
        <w:textAlignment w:val="baseline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专用计数板：专用红宝石精子计数板，可重复使用，计数池深度为10μm±1.0μm,可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兼容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一次性使用计数板。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须提供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第三方机构检验报告)</w:t>
      </w:r>
    </w:p>
    <w:sectPr>
      <w:footerReference r:id="rId5" w:type="default"/>
      <w:pgSz w:w="12470" w:h="16940"/>
      <w:pgMar w:top="1439" w:right="1870" w:bottom="1177" w:left="1800" w:header="0" w:footer="1051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AA32F26">
    <w:pPr>
      <w:spacing w:line="173" w:lineRule="auto"/>
      <w:ind w:left="4189"/>
      <w:rPr>
        <w:rFonts w:ascii="Times New Roman" w:hAnsi="Times New Roman" w:eastAsia="Times New Roman" w:cs="Times New Roman"/>
        <w:sz w:val="14"/>
        <w:szCs w:val="14"/>
      </w:rPr>
    </w:pPr>
    <w:r>
      <w:rPr>
        <w:rFonts w:ascii="Times New Roman" w:hAnsi="Times New Roman" w:eastAsia="Times New Roman" w:cs="Times New Roman"/>
        <w:sz w:val="14"/>
        <w:szCs w:val="14"/>
      </w:rPr>
      <w:t>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3D93244"/>
    <w:multiLevelType w:val="singleLevel"/>
    <w:tmpl w:val="83D93244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  <w:sz w:val="21"/>
        <w:szCs w:val="21"/>
      </w:rPr>
    </w:lvl>
  </w:abstractNum>
  <w:abstractNum w:abstractNumId="1">
    <w:nsid w:val="A72725A7"/>
    <w:multiLevelType w:val="singleLevel"/>
    <w:tmpl w:val="A72725A7"/>
    <w:lvl w:ilvl="0" w:tentative="0">
      <w:start w:val="1"/>
      <w:numFmt w:val="decimal"/>
      <w:lvlText w:val="%1)"/>
      <w:lvlJc w:val="left"/>
      <w:pPr>
        <w:ind w:left="425" w:hanging="425"/>
      </w:pPr>
      <w:rPr>
        <w:rFonts w:hint="default"/>
        <w:sz w:val="21"/>
        <w:szCs w:val="21"/>
      </w:rPr>
    </w:lvl>
  </w:abstractNum>
  <w:abstractNum w:abstractNumId="2">
    <w:nsid w:val="ACC6C514"/>
    <w:multiLevelType w:val="singleLevel"/>
    <w:tmpl w:val="ACC6C514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  <w:sz w:val="21"/>
        <w:szCs w:val="21"/>
      </w:rPr>
    </w:lvl>
  </w:abstractNum>
  <w:abstractNum w:abstractNumId="3">
    <w:nsid w:val="B844EBFC"/>
    <w:multiLevelType w:val="singleLevel"/>
    <w:tmpl w:val="B844EBFC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  <w:sz w:val="21"/>
        <w:szCs w:val="21"/>
      </w:rPr>
    </w:lvl>
  </w:abstractNum>
  <w:abstractNum w:abstractNumId="4">
    <w:nsid w:val="BB650A48"/>
    <w:multiLevelType w:val="singleLevel"/>
    <w:tmpl w:val="BB650A48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  <w:sz w:val="21"/>
        <w:szCs w:val="21"/>
      </w:rPr>
    </w:lvl>
  </w:abstractNum>
  <w:abstractNum w:abstractNumId="5">
    <w:nsid w:val="011665DF"/>
    <w:multiLevelType w:val="singleLevel"/>
    <w:tmpl w:val="011665DF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  <w:sz w:val="21"/>
        <w:szCs w:val="21"/>
      </w:rPr>
    </w:lvl>
  </w:abstractNum>
  <w:abstractNum w:abstractNumId="6">
    <w:nsid w:val="38E2BB7B"/>
    <w:multiLevelType w:val="singleLevel"/>
    <w:tmpl w:val="38E2BB7B"/>
    <w:lvl w:ilvl="0" w:tentative="0">
      <w:start w:val="1"/>
      <w:numFmt w:val="decimal"/>
      <w:lvlText w:val="%1)"/>
      <w:lvlJc w:val="left"/>
      <w:pPr>
        <w:ind w:left="425" w:hanging="425"/>
      </w:pPr>
      <w:rPr>
        <w:rFonts w:hint="default"/>
        <w:strike w:val="0"/>
        <w:dstrike w:val="0"/>
        <w:sz w:val="21"/>
        <w:szCs w:val="21"/>
      </w:rPr>
    </w:lvl>
  </w:abstractNum>
  <w:abstractNum w:abstractNumId="7">
    <w:nsid w:val="6BBAA438"/>
    <w:multiLevelType w:val="singleLevel"/>
    <w:tmpl w:val="6BBAA438"/>
    <w:lvl w:ilvl="0" w:tentative="0">
      <w:start w:val="1"/>
      <w:numFmt w:val="decimal"/>
      <w:lvlText w:val="%1)"/>
      <w:lvlJc w:val="left"/>
      <w:pPr>
        <w:ind w:left="425" w:hanging="425"/>
      </w:pPr>
      <w:rPr>
        <w:rFonts w:hint="default"/>
        <w:sz w:val="21"/>
        <w:szCs w:val="21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4"/>
  </w:num>
  <w:num w:numId="5">
    <w:abstractNumId w:val="7"/>
  </w:num>
  <w:num w:numId="6">
    <w:abstractNumId w:val="1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displayBackgroundShape w:val="1"/>
  <w:bordersDoNotSurroundHeader w:val="0"/>
  <w:bordersDoNotSurroundFooter w:val="0"/>
  <w:documentProtection w:enforcement="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</w:compat>
  <w:docVars>
    <w:docVar w:name="commondata" w:val="eyJoZGlkIjoiNjZjMWYyZWM2YWU2NjM0NTQwMmQ0YzhlZTcyZTQ4MWUifQ=="/>
  </w:docVars>
  <w:rsids>
    <w:rsidRoot w:val="00000000"/>
    <w:rsid w:val="02D432A2"/>
    <w:rsid w:val="02E01C88"/>
    <w:rsid w:val="05273E55"/>
    <w:rsid w:val="082C3C6B"/>
    <w:rsid w:val="087A47BC"/>
    <w:rsid w:val="091F6B2B"/>
    <w:rsid w:val="0DCB704F"/>
    <w:rsid w:val="0E364E11"/>
    <w:rsid w:val="0EEF6D6E"/>
    <w:rsid w:val="103F11B1"/>
    <w:rsid w:val="10F018EF"/>
    <w:rsid w:val="11D30BC8"/>
    <w:rsid w:val="12307DC9"/>
    <w:rsid w:val="12F11F28"/>
    <w:rsid w:val="13E76BAD"/>
    <w:rsid w:val="168C1346"/>
    <w:rsid w:val="16DA0303"/>
    <w:rsid w:val="18AB63FB"/>
    <w:rsid w:val="19C239FC"/>
    <w:rsid w:val="19D63004"/>
    <w:rsid w:val="1A75281D"/>
    <w:rsid w:val="1EB3600A"/>
    <w:rsid w:val="1F2E38E2"/>
    <w:rsid w:val="21110DC5"/>
    <w:rsid w:val="22237002"/>
    <w:rsid w:val="235A6A54"/>
    <w:rsid w:val="235F050E"/>
    <w:rsid w:val="28904CC6"/>
    <w:rsid w:val="291853E7"/>
    <w:rsid w:val="2CE16D0D"/>
    <w:rsid w:val="2F2B74F6"/>
    <w:rsid w:val="31964F1C"/>
    <w:rsid w:val="323416B0"/>
    <w:rsid w:val="338813BB"/>
    <w:rsid w:val="3390201E"/>
    <w:rsid w:val="34A2025B"/>
    <w:rsid w:val="3546508A"/>
    <w:rsid w:val="357610E1"/>
    <w:rsid w:val="3930052B"/>
    <w:rsid w:val="3A712BA9"/>
    <w:rsid w:val="3ABD477A"/>
    <w:rsid w:val="3D2004F9"/>
    <w:rsid w:val="3D4A148F"/>
    <w:rsid w:val="3EB63280"/>
    <w:rsid w:val="3EFB5137"/>
    <w:rsid w:val="3EFE69D5"/>
    <w:rsid w:val="40381A73"/>
    <w:rsid w:val="40D559E0"/>
    <w:rsid w:val="479A3013"/>
    <w:rsid w:val="49137521"/>
    <w:rsid w:val="499A379E"/>
    <w:rsid w:val="4A0977B8"/>
    <w:rsid w:val="4EB67E4F"/>
    <w:rsid w:val="4F8F3B95"/>
    <w:rsid w:val="4FDD485A"/>
    <w:rsid w:val="513F5357"/>
    <w:rsid w:val="5244074B"/>
    <w:rsid w:val="53D33B35"/>
    <w:rsid w:val="574B60D8"/>
    <w:rsid w:val="57835872"/>
    <w:rsid w:val="59554FEC"/>
    <w:rsid w:val="5A2E5DB9"/>
    <w:rsid w:val="5BB82905"/>
    <w:rsid w:val="5E176D14"/>
    <w:rsid w:val="5E744A59"/>
    <w:rsid w:val="5F467752"/>
    <w:rsid w:val="61265BEC"/>
    <w:rsid w:val="63AB23D8"/>
    <w:rsid w:val="63FB06C1"/>
    <w:rsid w:val="659B6973"/>
    <w:rsid w:val="69B813AB"/>
    <w:rsid w:val="6A971908"/>
    <w:rsid w:val="6F675D4D"/>
    <w:rsid w:val="6F79246E"/>
    <w:rsid w:val="70B328CC"/>
    <w:rsid w:val="70C64CF5"/>
    <w:rsid w:val="737E3665"/>
    <w:rsid w:val="741E6BF6"/>
    <w:rsid w:val="74220495"/>
    <w:rsid w:val="745A5E80"/>
    <w:rsid w:val="75F0310B"/>
    <w:rsid w:val="78FB12B4"/>
    <w:rsid w:val="7A616556"/>
    <w:rsid w:val="7BCB7664"/>
    <w:rsid w:val="7D6A6721"/>
    <w:rsid w:val="7DCE343B"/>
    <w:rsid w:val="7E1075B0"/>
    <w:rsid w:val="7E887EFE"/>
    <w:rsid w:val="7F99538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spacing w:line="240" w:lineRule="auto"/>
    </w:pPr>
    <w:rPr>
      <w:rFonts w:ascii="宋体" w:hAnsi="宋体" w:eastAsia="宋体"/>
      <w:sz w:val="21"/>
      <w:szCs w:val="24"/>
    </w:rPr>
  </w:style>
  <w:style w:type="paragraph" w:styleId="4">
    <w:name w:val="Body Text"/>
    <w:basedOn w:val="1"/>
    <w:semiHidden/>
    <w:qFormat/>
    <w:uiPriority w:val="0"/>
    <w:rPr>
      <w:rFonts w:ascii="宋体" w:hAnsi="宋体" w:eastAsia="宋体" w:cs="宋体"/>
      <w:sz w:val="25"/>
      <w:szCs w:val="25"/>
      <w:lang w:val="en-US" w:eastAsia="en-US" w:bidi="ar-SA"/>
    </w:rPr>
  </w:style>
  <w:style w:type="paragraph" w:styleId="5">
    <w:name w:val="Body Text 2"/>
    <w:basedOn w:val="1"/>
    <w:qFormat/>
    <w:uiPriority w:val="0"/>
    <w:pPr>
      <w:spacing w:line="480" w:lineRule="auto"/>
    </w:pPr>
  </w:style>
  <w:style w:type="table" w:customStyle="1" w:styleId="8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3</Pages>
  <Words>1718</Words>
  <Characters>1835</Characters>
  <TotalTime>0</TotalTime>
  <ScaleCrop>false</ScaleCrop>
  <LinksUpToDate>false</LinksUpToDate>
  <CharactersWithSpaces>1846</CharactersWithSpaces>
  <Application>WPS Office_12.1.0.21541_F1E327BC-269C-435d-A152-05C5408002CA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2024-06-28T08:10:00Z</dcterms:created>
  <dc:creator>Administrator</dc:creator>
  <cp:lastModifiedBy>招标代理</cp:lastModifiedBy>
  <dcterms:modified xsi:type="dcterms:W3CDTF">2025-06-20T07:29:56Z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2024-06-28T08:10:59Z</vt:filetime>
  </property>
  <property fmtid="{D5CDD505-2E9C-101B-9397-08002B2CF9AE}" pid="4" name="UsrData">
    <vt:lpwstr>667dff9034de9b001f5c36aewl</vt:lpwstr>
  </property>
  <property fmtid="{D5CDD505-2E9C-101B-9397-08002B2CF9AE}" pid="5" name="KSOProductBuildVer">
    <vt:lpwstr>2052-12.1.0.21541</vt:lpwstr>
  </property>
  <property fmtid="{D5CDD505-2E9C-101B-9397-08002B2CF9AE}" pid="6" name="ICV">
    <vt:lpwstr>45B09111E0E84562A89BE2637F5AF41B_13</vt:lpwstr>
  </property>
  <property fmtid="{D5CDD505-2E9C-101B-9397-08002B2CF9AE}" pid="7" name="KSOTemplateDocerSaveRecord">
    <vt:lpwstr>eyJoZGlkIjoiOWI5MTBkOTRkYWVhMzM2MTBhYTUyYjM0ZGM0ZDAwYTgiLCJ1c2VySWQiOiI0NDE2Nzg3NDgifQ==</vt:lpwstr>
  </property>
</Properties>
</file>